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09" w:rsidRPr="008A3E09" w:rsidRDefault="008A3E09" w:rsidP="008A3E09">
      <w:pPr>
        <w:jc w:val="center"/>
        <w:rPr>
          <w:rFonts w:ascii="Open Sans" w:hAnsi="Open Sans" w:cs="Open Sans"/>
          <w:b/>
          <w:sz w:val="32"/>
          <w:szCs w:val="32"/>
          <w:lang w:val="en-US"/>
        </w:rPr>
      </w:pPr>
      <w:r w:rsidRPr="008A3E09">
        <w:rPr>
          <w:rFonts w:ascii="Open Sans" w:hAnsi="Open Sans" w:cs="Open Sans"/>
          <w:b/>
          <w:sz w:val="32"/>
          <w:szCs w:val="32"/>
          <w:lang w:val="en-US"/>
        </w:rPr>
        <w:t>"Are bank loans special? Not if banks compete"</w:t>
      </w:r>
    </w:p>
    <w:p w:rsidR="008A3E09" w:rsidRPr="008A3E09" w:rsidRDefault="008A3E09" w:rsidP="008A3E09">
      <w:pPr>
        <w:jc w:val="center"/>
        <w:rPr>
          <w:rFonts w:ascii="Open Sans" w:hAnsi="Open Sans" w:cs="Open Sans"/>
          <w:lang w:val="en-US"/>
        </w:rPr>
      </w:pPr>
      <w:r w:rsidRPr="008A3E09">
        <w:rPr>
          <w:rFonts w:ascii="Open Sans" w:hAnsi="Open Sans" w:cs="Open Sans"/>
          <w:b/>
          <w:sz w:val="32"/>
          <w:szCs w:val="32"/>
          <w:lang w:val="en-US"/>
        </w:rPr>
        <w:t>(</w:t>
      </w:r>
      <w:proofErr w:type="gramStart"/>
      <w:r w:rsidRPr="008A3E09">
        <w:rPr>
          <w:rFonts w:ascii="Open Sans" w:hAnsi="Open Sans" w:cs="Open Sans"/>
          <w:b/>
          <w:sz w:val="32"/>
          <w:szCs w:val="32"/>
          <w:lang w:val="en-US"/>
        </w:rPr>
        <w:t>joint</w:t>
      </w:r>
      <w:proofErr w:type="gramEnd"/>
      <w:r w:rsidRPr="008A3E09">
        <w:rPr>
          <w:rFonts w:ascii="Open Sans" w:hAnsi="Open Sans" w:cs="Open Sans"/>
          <w:b/>
          <w:sz w:val="32"/>
          <w:szCs w:val="32"/>
          <w:lang w:val="en-US"/>
        </w:rPr>
        <w:t xml:space="preserve"> with Silvio </w:t>
      </w:r>
      <w:proofErr w:type="spellStart"/>
      <w:r w:rsidRPr="008A3E09">
        <w:rPr>
          <w:rFonts w:ascii="Open Sans" w:hAnsi="Open Sans" w:cs="Open Sans"/>
          <w:b/>
          <w:sz w:val="32"/>
          <w:szCs w:val="32"/>
          <w:lang w:val="en-US"/>
        </w:rPr>
        <w:t>Petriconi</w:t>
      </w:r>
      <w:proofErr w:type="spellEnd"/>
      <w:r w:rsidRPr="008A3E09">
        <w:rPr>
          <w:rFonts w:ascii="Open Sans" w:hAnsi="Open Sans" w:cs="Open Sans"/>
          <w:b/>
          <w:sz w:val="32"/>
          <w:szCs w:val="32"/>
          <w:lang w:val="en-US"/>
        </w:rPr>
        <w:t>)</w:t>
      </w:r>
    </w:p>
    <w:p w:rsidR="008A3E09" w:rsidRDefault="008A3E09" w:rsidP="008A3E09">
      <w:pPr>
        <w:jc w:val="both"/>
        <w:rPr>
          <w:rFonts w:ascii="Open Sans" w:hAnsi="Open Sans" w:cs="Open Sans"/>
          <w:lang w:val="en-US"/>
        </w:rPr>
      </w:pPr>
      <w:r w:rsidRPr="008A3E09">
        <w:rPr>
          <w:rFonts w:ascii="Open Sans" w:hAnsi="Open Sans" w:cs="Open Sans"/>
          <w:lang w:val="en-US"/>
        </w:rPr>
        <w:br/>
      </w:r>
    </w:p>
    <w:p w:rsidR="008A3E09" w:rsidRDefault="008A3E09" w:rsidP="008A3E09">
      <w:pPr>
        <w:jc w:val="both"/>
        <w:rPr>
          <w:rFonts w:ascii="Open Sans" w:hAnsi="Open Sans" w:cs="Open Sans"/>
          <w:lang w:val="en-US"/>
        </w:rPr>
      </w:pPr>
    </w:p>
    <w:p w:rsidR="002D1BF8" w:rsidRPr="005D74D2" w:rsidRDefault="008A3E09" w:rsidP="008A3E09">
      <w:pPr>
        <w:jc w:val="both"/>
        <w:rPr>
          <w:rFonts w:ascii="Open Sans" w:hAnsi="Open Sans" w:cs="Open Sans"/>
          <w:lang w:val="en-US"/>
        </w:rPr>
      </w:pPr>
      <w:r w:rsidRPr="008A3E09">
        <w:rPr>
          <w:rFonts w:ascii="Open Sans" w:hAnsi="Open Sans" w:cs="Open Sans"/>
          <w:lang w:val="en-US"/>
        </w:rPr>
        <w:br/>
      </w:r>
      <w:r w:rsidRPr="008A3E09">
        <w:rPr>
          <w:rFonts w:ascii="Open Sans" w:hAnsi="Open Sans" w:cs="Open Sans"/>
          <w:b/>
          <w:lang w:val="en-US"/>
        </w:rPr>
        <w:t>Abstract</w:t>
      </w:r>
      <w:proofErr w:type="gramStart"/>
      <w:r w:rsidRPr="008A3E09">
        <w:rPr>
          <w:rFonts w:ascii="Open Sans" w:hAnsi="Open Sans" w:cs="Open Sans"/>
          <w:b/>
          <w:lang w:val="en-US"/>
        </w:rPr>
        <w:t>:</w:t>
      </w:r>
      <w:proofErr w:type="gramEnd"/>
      <w:r w:rsidRPr="008A3E09">
        <w:rPr>
          <w:rFonts w:ascii="Open Sans" w:hAnsi="Open Sans" w:cs="Open Sans"/>
          <w:lang w:val="en-US"/>
        </w:rPr>
        <w:br/>
      </w:r>
      <w:r w:rsidRPr="008A3E09">
        <w:rPr>
          <w:rFonts w:ascii="Open Sans" w:hAnsi="Open Sans" w:cs="Open Sans"/>
          <w:lang w:val="en-US"/>
        </w:rPr>
        <w:br/>
      </w:r>
      <w:r w:rsidR="005D74D2" w:rsidRPr="005D74D2">
        <w:rPr>
          <w:rFonts w:ascii="Open Sans" w:hAnsi="Open Sans" w:cs="Open Sans"/>
          <w:lang w:val="en-US"/>
        </w:rPr>
        <w:t xml:space="preserve">We show that local market power is essential for banks' informational advantage in lending. We first confirm that James (1987)'s finding that bank loans are a ``special'' form of debt persists even 20 years later. In fact, there is a positive abnormal stock return when a firm obtains a bank loan, but a negative one when it issues a bond. However, the abnormal return to a loan decreases in US states that deregulate interstate branching, suggesting that competition induces banks to invest less in information acquisition. Moreover, bank competition matters more for </w:t>
      </w:r>
      <w:proofErr w:type="gramStart"/>
      <w:r w:rsidR="005D74D2" w:rsidRPr="005D74D2">
        <w:rPr>
          <w:rFonts w:ascii="Open Sans" w:hAnsi="Open Sans" w:cs="Open Sans"/>
          <w:lang w:val="en-US"/>
        </w:rPr>
        <w:t>informationally-sensitive</w:t>
      </w:r>
      <w:proofErr w:type="gramEnd"/>
      <w:r w:rsidR="005D74D2" w:rsidRPr="005D74D2">
        <w:rPr>
          <w:rFonts w:ascii="Open Sans" w:hAnsi="Open Sans" w:cs="Open Sans"/>
          <w:lang w:val="en-US"/>
        </w:rPr>
        <w:t xml:space="preserve"> borrowers (small firms and those with no access to the bond market) and for relationship-lending banks (sm</w:t>
      </w:r>
      <w:bookmarkStart w:id="0" w:name="_GoBack"/>
      <w:bookmarkEnd w:id="0"/>
      <w:r w:rsidR="005D74D2" w:rsidRPr="005D74D2">
        <w:rPr>
          <w:rFonts w:ascii="Open Sans" w:hAnsi="Open Sans" w:cs="Open Sans"/>
          <w:lang w:val="en-US"/>
        </w:rPr>
        <w:t>all banks).</w:t>
      </w:r>
    </w:p>
    <w:sectPr w:rsidR="002D1BF8" w:rsidRPr="005D74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09"/>
    <w:rsid w:val="002D1BF8"/>
    <w:rsid w:val="005D74D2"/>
    <w:rsid w:val="008A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9706E-8A18-4F45-ABD1-5D07197F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Commerciale "Luigi Bocconi"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2019-06-03T06:32:00Z</dcterms:created>
  <dcterms:modified xsi:type="dcterms:W3CDTF">2019-06-10T09:46:00Z</dcterms:modified>
</cp:coreProperties>
</file>